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024A52" w14:textId="77777777" w:rsidR="005C6E8F" w:rsidRDefault="009A27C2">
      <w:pPr>
        <w:ind w:right="-100"/>
        <w:jc w:val="center"/>
      </w:pPr>
      <w:r>
        <w:rPr>
          <w:noProof/>
        </w:rPr>
        <w:drawing>
          <wp:inline distT="114300" distB="114300" distL="114300" distR="114300" wp14:anchorId="68AA9F0E" wp14:editId="74A4C535">
            <wp:extent cx="5943600" cy="2857500"/>
            <wp:effectExtent l="0" t="0" r="0" b="0"/>
            <wp:docPr id="1" name="image01.jpg" descr="C:\Users\Mara\Documents\Mara\AJN-VVC\logo A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Mara\Documents\Mara\AJN-VVC\logo AJ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9FF09" w14:textId="77777777" w:rsidR="005C6E8F" w:rsidRDefault="005C6E8F">
      <w:pPr>
        <w:ind w:right="-100"/>
        <w:jc w:val="center"/>
      </w:pPr>
    </w:p>
    <w:p w14:paraId="0CE9CE8B" w14:textId="77777777" w:rsidR="005C6E8F" w:rsidRDefault="005C6E8F">
      <w:pPr>
        <w:ind w:right="-100"/>
        <w:jc w:val="center"/>
      </w:pPr>
    </w:p>
    <w:p w14:paraId="4C4D5091" w14:textId="77777777" w:rsidR="008F4D00" w:rsidRDefault="008F4D00">
      <w:pPr>
        <w:ind w:right="-100"/>
        <w:jc w:val="center"/>
      </w:pPr>
    </w:p>
    <w:p w14:paraId="4D189694" w14:textId="77777777" w:rsidR="008F4D00" w:rsidRPr="0028611B" w:rsidRDefault="008F4D00">
      <w:pPr>
        <w:ind w:right="-100"/>
        <w:jc w:val="center"/>
        <w:rPr>
          <w:color w:val="auto"/>
        </w:rPr>
      </w:pPr>
    </w:p>
    <w:p w14:paraId="44FA0E11" w14:textId="3FF77216" w:rsidR="008F7620" w:rsidRPr="0028611B" w:rsidRDefault="008F4D00" w:rsidP="008F7620">
      <w:pPr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28611B">
        <w:rPr>
          <w:rFonts w:asciiTheme="minorHAnsi" w:hAnsiTheme="minorHAnsi"/>
          <w:b/>
          <w:color w:val="auto"/>
          <w:sz w:val="32"/>
          <w:szCs w:val="32"/>
        </w:rPr>
        <w:t xml:space="preserve">Het AJN-regiobestuur </w:t>
      </w:r>
      <w:r w:rsidR="00C14A71" w:rsidRPr="0028611B">
        <w:rPr>
          <w:rFonts w:asciiTheme="minorHAnsi" w:hAnsiTheme="minorHAnsi"/>
          <w:b/>
          <w:color w:val="auto"/>
          <w:sz w:val="32"/>
          <w:szCs w:val="32"/>
        </w:rPr>
        <w:t>Utrecht</w:t>
      </w:r>
      <w:r w:rsidR="00A330D1" w:rsidRPr="0028611B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Pr="0028611B">
        <w:rPr>
          <w:rFonts w:asciiTheme="minorHAnsi" w:hAnsiTheme="minorHAnsi"/>
          <w:b/>
          <w:color w:val="auto"/>
          <w:sz w:val="32"/>
          <w:szCs w:val="32"/>
        </w:rPr>
        <w:t>organiseert</w:t>
      </w:r>
      <w:r w:rsidR="008F7620" w:rsidRPr="0028611B">
        <w:rPr>
          <w:rFonts w:asciiTheme="minorHAnsi" w:hAnsiTheme="minorHAnsi"/>
          <w:b/>
          <w:color w:val="auto"/>
          <w:sz w:val="32"/>
          <w:szCs w:val="32"/>
        </w:rPr>
        <w:t xml:space="preserve"> op </w:t>
      </w:r>
      <w:r w:rsidR="00F578B7">
        <w:rPr>
          <w:rFonts w:asciiTheme="minorHAnsi" w:hAnsiTheme="minorHAnsi"/>
          <w:b/>
          <w:color w:val="auto"/>
          <w:sz w:val="32"/>
          <w:szCs w:val="32"/>
        </w:rPr>
        <w:t>19</w:t>
      </w:r>
      <w:r w:rsidR="0028611B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F578B7">
        <w:rPr>
          <w:rFonts w:asciiTheme="minorHAnsi" w:hAnsiTheme="minorHAnsi"/>
          <w:b/>
          <w:color w:val="auto"/>
          <w:sz w:val="32"/>
          <w:szCs w:val="32"/>
        </w:rPr>
        <w:t>november 2018</w:t>
      </w:r>
      <w:r w:rsidRPr="0028611B">
        <w:rPr>
          <w:rFonts w:asciiTheme="minorHAnsi" w:hAnsiTheme="minorHAnsi"/>
          <w:b/>
          <w:color w:val="auto"/>
          <w:sz w:val="32"/>
          <w:szCs w:val="32"/>
        </w:rPr>
        <w:t xml:space="preserve"> een </w:t>
      </w:r>
      <w:r w:rsidR="00D05DA3">
        <w:rPr>
          <w:rFonts w:asciiTheme="minorHAnsi" w:hAnsiTheme="minorHAnsi"/>
          <w:b/>
          <w:color w:val="auto"/>
          <w:sz w:val="32"/>
          <w:szCs w:val="32"/>
        </w:rPr>
        <w:t>scholingsavond</w:t>
      </w:r>
    </w:p>
    <w:p w14:paraId="6269A0C5" w14:textId="77777777" w:rsidR="00212B8A" w:rsidRDefault="00212B8A">
      <w:pPr>
        <w:ind w:right="-100"/>
        <w:jc w:val="center"/>
      </w:pPr>
    </w:p>
    <w:p w14:paraId="0D986B53" w14:textId="77777777" w:rsidR="008F4D00" w:rsidRDefault="008F4D00">
      <w:pPr>
        <w:ind w:right="-100"/>
        <w:jc w:val="center"/>
      </w:pPr>
    </w:p>
    <w:p w14:paraId="2B5A17D6" w14:textId="77777777" w:rsidR="008F4D00" w:rsidRDefault="008F4D00">
      <w:pPr>
        <w:ind w:right="-100"/>
        <w:jc w:val="center"/>
      </w:pPr>
    </w:p>
    <w:p w14:paraId="435585AE" w14:textId="77777777" w:rsidR="008F4D00" w:rsidRDefault="008F4D00">
      <w:pPr>
        <w:ind w:right="-100"/>
        <w:jc w:val="center"/>
      </w:pPr>
    </w:p>
    <w:p w14:paraId="3A512790" w14:textId="77777777" w:rsidR="008F4D00" w:rsidRDefault="008F4D00">
      <w:pPr>
        <w:ind w:right="-100"/>
        <w:jc w:val="center"/>
      </w:pPr>
    </w:p>
    <w:p w14:paraId="56678957" w14:textId="77777777" w:rsidR="008F4D00" w:rsidRDefault="008F4D00">
      <w:pPr>
        <w:ind w:right="-100"/>
        <w:jc w:val="center"/>
      </w:pPr>
    </w:p>
    <w:p w14:paraId="3AB7B9F9" w14:textId="56DDDAFD" w:rsidR="00D05DA3" w:rsidRPr="00D05DA3" w:rsidRDefault="00212B8A" w:rsidP="00D05DA3">
      <w:pPr>
        <w:jc w:val="center"/>
        <w:rPr>
          <w:rFonts w:ascii="Calibri" w:eastAsia="Calibri" w:hAnsi="Calibri" w:cs="Calibri"/>
          <w:b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t>‘</w:t>
      </w:r>
      <w:r w:rsidR="00D05DA3" w:rsidRPr="00D05DA3">
        <w:rPr>
          <w:rFonts w:ascii="Calibri" w:eastAsia="Calibri" w:hAnsi="Calibri" w:cs="Calibri"/>
          <w:b/>
          <w:sz w:val="72"/>
          <w:szCs w:val="72"/>
        </w:rPr>
        <w:t>"</w:t>
      </w:r>
      <w:r w:rsidR="00F84EA9">
        <w:rPr>
          <w:rFonts w:ascii="Calibri" w:eastAsia="Calibri" w:hAnsi="Calibri" w:cs="Calibri"/>
          <w:b/>
          <w:sz w:val="72"/>
          <w:szCs w:val="72"/>
        </w:rPr>
        <w:t>F</w:t>
      </w:r>
      <w:r w:rsidR="00DB15B4">
        <w:rPr>
          <w:rFonts w:ascii="Calibri" w:eastAsia="Calibri" w:hAnsi="Calibri" w:cs="Calibri"/>
          <w:b/>
          <w:sz w:val="72"/>
          <w:szCs w:val="72"/>
        </w:rPr>
        <w:t>eiten en fabels over voeding</w:t>
      </w:r>
      <w:r w:rsidR="00D05DA3" w:rsidRPr="00D05DA3">
        <w:rPr>
          <w:rFonts w:ascii="Calibri" w:eastAsia="Calibri" w:hAnsi="Calibri" w:cs="Calibri"/>
          <w:b/>
          <w:sz w:val="72"/>
          <w:szCs w:val="72"/>
        </w:rPr>
        <w:t>"</w:t>
      </w:r>
    </w:p>
    <w:p w14:paraId="5CB4C4F4" w14:textId="77777777" w:rsidR="00212B8A" w:rsidRDefault="00212B8A">
      <w:pPr>
        <w:ind w:right="-100"/>
        <w:jc w:val="center"/>
      </w:pPr>
    </w:p>
    <w:p w14:paraId="164771F6" w14:textId="77777777" w:rsidR="00212B8A" w:rsidRDefault="00212B8A">
      <w:pPr>
        <w:ind w:right="-100"/>
        <w:jc w:val="center"/>
      </w:pPr>
    </w:p>
    <w:p w14:paraId="5D0CBA20" w14:textId="77777777" w:rsidR="008F4D00" w:rsidRDefault="008F4D00">
      <w:pPr>
        <w:ind w:right="-100"/>
        <w:jc w:val="center"/>
      </w:pPr>
    </w:p>
    <w:p w14:paraId="4DEB996C" w14:textId="77777777" w:rsidR="00212B8A" w:rsidRDefault="00212B8A">
      <w:pPr>
        <w:ind w:right="-100"/>
        <w:jc w:val="center"/>
      </w:pPr>
    </w:p>
    <w:p w14:paraId="42F63CDA" w14:textId="77777777" w:rsidR="008F4D00" w:rsidRDefault="008F4D00">
      <w:pPr>
        <w:ind w:right="-100"/>
        <w:jc w:val="center"/>
      </w:pPr>
    </w:p>
    <w:p w14:paraId="7B894C76" w14:textId="77777777" w:rsidR="008F4D00" w:rsidRDefault="008F4D00">
      <w:pPr>
        <w:ind w:right="-100"/>
        <w:jc w:val="center"/>
      </w:pPr>
    </w:p>
    <w:p w14:paraId="41FCA5AB" w14:textId="74D9F100" w:rsidR="005C6E8F" w:rsidRPr="0028611B" w:rsidRDefault="00F578B7">
      <w:pPr>
        <w:spacing w:line="240" w:lineRule="auto"/>
        <w:ind w:right="-100"/>
        <w:jc w:val="center"/>
        <w:rPr>
          <w:rFonts w:ascii="Calibri" w:eastAsia="Calibri" w:hAnsi="Calibri" w:cs="Calibri"/>
          <w:b/>
          <w:i/>
          <w:color w:val="auto"/>
          <w:sz w:val="56"/>
          <w:szCs w:val="56"/>
        </w:rPr>
      </w:pPr>
      <w:r>
        <w:rPr>
          <w:rFonts w:ascii="Calibri" w:eastAsia="Calibri" w:hAnsi="Calibri" w:cs="Calibri"/>
          <w:b/>
          <w:i/>
          <w:color w:val="auto"/>
          <w:sz w:val="56"/>
          <w:szCs w:val="56"/>
        </w:rPr>
        <w:t>19 november 2018</w:t>
      </w:r>
      <w:r w:rsidR="00C14A71" w:rsidRPr="0028611B">
        <w:rPr>
          <w:rFonts w:ascii="Calibri" w:eastAsia="Calibri" w:hAnsi="Calibri" w:cs="Calibri"/>
          <w:b/>
          <w:i/>
          <w:color w:val="auto"/>
          <w:sz w:val="56"/>
          <w:szCs w:val="56"/>
        </w:rPr>
        <w:t xml:space="preserve">: GGD, </w:t>
      </w:r>
      <w:r w:rsidR="00D93BA7">
        <w:rPr>
          <w:rFonts w:ascii="Calibri" w:eastAsia="Calibri" w:hAnsi="Calibri" w:cs="Calibri"/>
          <w:b/>
          <w:i/>
          <w:color w:val="auto"/>
          <w:sz w:val="56"/>
          <w:szCs w:val="56"/>
        </w:rPr>
        <w:t xml:space="preserve">de dreef 5, </w:t>
      </w:r>
      <w:r w:rsidR="00C14A71" w:rsidRPr="0028611B">
        <w:rPr>
          <w:rFonts w:ascii="Calibri" w:eastAsia="Calibri" w:hAnsi="Calibri" w:cs="Calibri"/>
          <w:b/>
          <w:i/>
          <w:color w:val="auto"/>
          <w:sz w:val="56"/>
          <w:szCs w:val="56"/>
        </w:rPr>
        <w:t>Zeist</w:t>
      </w:r>
    </w:p>
    <w:p w14:paraId="5C8D442D" w14:textId="77777777" w:rsidR="008F4D00" w:rsidRDefault="008F4D00">
      <w:pPr>
        <w:spacing w:line="240" w:lineRule="auto"/>
        <w:ind w:right="-100"/>
        <w:jc w:val="center"/>
      </w:pPr>
    </w:p>
    <w:p w14:paraId="2D0648BA" w14:textId="77777777" w:rsidR="00212B8A" w:rsidRDefault="009A27C2">
      <w:pPr>
        <w:ind w:right="-100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noProof/>
        </w:rPr>
        <w:lastRenderedPageBreak/>
        <w:drawing>
          <wp:inline distT="114300" distB="114300" distL="114300" distR="114300" wp14:anchorId="702E7C62" wp14:editId="4266BECD">
            <wp:extent cx="2717902" cy="1303221"/>
            <wp:effectExtent l="0" t="0" r="0" b="0"/>
            <wp:docPr id="3" name="image03.jpg" descr="C:\Users\Mara\Documents\Mara\AJN-VVC\logo A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:\Users\Mara\Documents\Mara\AJN-VVC\logo AJ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902" cy="1303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12B8A">
        <w:rPr>
          <w:rFonts w:ascii="Calibri" w:eastAsia="Calibri" w:hAnsi="Calibri" w:cs="Calibri"/>
          <w:b/>
          <w:sz w:val="40"/>
          <w:szCs w:val="40"/>
        </w:rPr>
        <w:br/>
      </w:r>
    </w:p>
    <w:p w14:paraId="230F040E" w14:textId="6520CC6D" w:rsidR="005C6E8F" w:rsidRDefault="00212B8A">
      <w:pPr>
        <w:ind w:right="-100"/>
        <w:jc w:val="center"/>
      </w:pPr>
      <w:r>
        <w:rPr>
          <w:rFonts w:ascii="Calibri" w:eastAsia="Calibri" w:hAnsi="Calibri" w:cs="Calibri"/>
          <w:b/>
          <w:sz w:val="40"/>
          <w:szCs w:val="40"/>
        </w:rPr>
        <w:t>Scholingsavondencyclus voor jeugdartsen</w:t>
      </w:r>
      <w:r w:rsidR="009A27C2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76C635AE" w14:textId="77777777" w:rsidR="00212B8A" w:rsidRDefault="00212B8A">
      <w:pPr>
        <w:spacing w:line="240" w:lineRule="auto"/>
        <w:ind w:right="-99"/>
        <w:jc w:val="center"/>
        <w:rPr>
          <w:rFonts w:ascii="Calibri" w:eastAsia="Calibri" w:hAnsi="Calibri" w:cs="Calibri"/>
          <w:i/>
          <w:sz w:val="28"/>
          <w:szCs w:val="28"/>
        </w:rPr>
      </w:pPr>
    </w:p>
    <w:p w14:paraId="4F435C03" w14:textId="24843BA3" w:rsidR="00D05DA3" w:rsidRPr="00D05DA3" w:rsidRDefault="00D05DA3" w:rsidP="00D05DA3">
      <w:pPr>
        <w:widowControl/>
        <w:spacing w:line="240" w:lineRule="auto"/>
        <w:jc w:val="center"/>
        <w:rPr>
          <w:rFonts w:eastAsia="Times New Roman"/>
          <w:color w:val="auto"/>
          <w:sz w:val="24"/>
          <w:szCs w:val="24"/>
        </w:rPr>
      </w:pPr>
      <w:r w:rsidRPr="00D05DA3">
        <w:rPr>
          <w:rFonts w:ascii="Tahoma" w:eastAsia="Times New Roman" w:hAnsi="Tahoma" w:cs="Tahoma"/>
          <w:b/>
          <w:bCs/>
          <w:sz w:val="26"/>
          <w:szCs w:val="26"/>
          <w:u w:val="single"/>
        </w:rPr>
        <w:t>"</w:t>
      </w:r>
      <w:r w:rsidR="00B016DF">
        <w:rPr>
          <w:rFonts w:ascii="Tahoma" w:eastAsia="Times New Roman" w:hAnsi="Tahoma" w:cs="Tahoma"/>
          <w:b/>
          <w:bCs/>
          <w:sz w:val="26"/>
          <w:szCs w:val="26"/>
          <w:u w:val="single"/>
        </w:rPr>
        <w:t>Feiten en fabels over voeding”</w:t>
      </w:r>
    </w:p>
    <w:p w14:paraId="364F6F07" w14:textId="77777777" w:rsidR="00212B8A" w:rsidRDefault="00212B8A" w:rsidP="00CB6572">
      <w:pPr>
        <w:jc w:val="center"/>
      </w:pPr>
    </w:p>
    <w:p w14:paraId="42F00C5A" w14:textId="68A960B3" w:rsidR="005C6E8F" w:rsidRDefault="005C6E8F" w:rsidP="00C70772">
      <w:pPr>
        <w:jc w:val="center"/>
      </w:pPr>
    </w:p>
    <w:p w14:paraId="0E16A0EE" w14:textId="77777777" w:rsidR="005C6E8F" w:rsidRDefault="005C6E8F">
      <w:pPr>
        <w:ind w:right="-100"/>
        <w:jc w:val="center"/>
      </w:pPr>
    </w:p>
    <w:p w14:paraId="4E09AB22" w14:textId="77777777" w:rsidR="005C6E8F" w:rsidRPr="00024033" w:rsidRDefault="005C6E8F">
      <w:pPr>
        <w:ind w:right="-100"/>
        <w:jc w:val="center"/>
        <w:rPr>
          <w:color w:val="auto"/>
        </w:rPr>
      </w:pPr>
    </w:p>
    <w:tbl>
      <w:tblPr>
        <w:tblStyle w:val="a"/>
        <w:tblW w:w="9736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609"/>
        <w:gridCol w:w="8127"/>
      </w:tblGrid>
      <w:tr w:rsidR="00024033" w:rsidRPr="00024033" w14:paraId="3FBA6ED3" w14:textId="77777777">
        <w:trPr>
          <w:jc w:val="center"/>
        </w:trPr>
        <w:tc>
          <w:tcPr>
            <w:tcW w:w="1609" w:type="dxa"/>
            <w:tcMar>
              <w:left w:w="70" w:type="dxa"/>
              <w:right w:w="70" w:type="dxa"/>
            </w:tcMar>
          </w:tcPr>
          <w:p w14:paraId="63F720A0" w14:textId="3635F35E" w:rsidR="005C6E8F" w:rsidRPr="00024033" w:rsidRDefault="00024033" w:rsidP="00024033">
            <w:pPr>
              <w:contextualSpacing w:val="0"/>
              <w:rPr>
                <w:color w:val="auto"/>
              </w:rPr>
            </w:pPr>
            <w:r w:rsidRPr="00024033">
              <w:rPr>
                <w:rFonts w:ascii="Calibri" w:eastAsia="Calibri" w:hAnsi="Calibri" w:cs="Calibri"/>
                <w:color w:val="auto"/>
              </w:rPr>
              <w:t>18:00</w:t>
            </w:r>
            <w:r w:rsidR="00A330D1" w:rsidRPr="00024033">
              <w:rPr>
                <w:rFonts w:ascii="Calibri" w:eastAsia="Calibri" w:hAnsi="Calibri" w:cs="Calibri"/>
                <w:color w:val="auto"/>
              </w:rPr>
              <w:t xml:space="preserve"> – </w:t>
            </w:r>
            <w:r w:rsidRPr="00024033">
              <w:rPr>
                <w:rFonts w:ascii="Calibri" w:eastAsia="Calibri" w:hAnsi="Calibri" w:cs="Calibri"/>
                <w:color w:val="auto"/>
              </w:rPr>
              <w:t>19:0</w:t>
            </w:r>
            <w:r w:rsidR="0028611B" w:rsidRPr="00024033">
              <w:rPr>
                <w:rFonts w:ascii="Calibri" w:eastAsia="Calibri" w:hAnsi="Calibri" w:cs="Calibri"/>
                <w:color w:val="auto"/>
              </w:rPr>
              <w:t>0</w:t>
            </w:r>
            <w:r w:rsidR="009A27C2" w:rsidRPr="00024033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8127" w:type="dxa"/>
            <w:tcMar>
              <w:left w:w="70" w:type="dxa"/>
              <w:right w:w="70" w:type="dxa"/>
            </w:tcMar>
          </w:tcPr>
          <w:p w14:paraId="1AAB7BD6" w14:textId="6A2EC7B5" w:rsidR="00A330D1" w:rsidRPr="00B016DF" w:rsidRDefault="009A27C2">
            <w:pPr>
              <w:rPr>
                <w:rFonts w:ascii="Calibri" w:eastAsia="Calibri" w:hAnsi="Calibri" w:cs="Calibri"/>
                <w:color w:val="auto"/>
              </w:rPr>
            </w:pPr>
            <w:r w:rsidRPr="00024033">
              <w:rPr>
                <w:rFonts w:ascii="Calibri" w:eastAsia="Calibri" w:hAnsi="Calibri" w:cs="Calibri"/>
                <w:color w:val="auto"/>
              </w:rPr>
              <w:t>Inschri</w:t>
            </w:r>
            <w:r w:rsidR="00024033">
              <w:rPr>
                <w:rFonts w:ascii="Calibri" w:eastAsia="Calibri" w:hAnsi="Calibri" w:cs="Calibri"/>
                <w:color w:val="auto"/>
              </w:rPr>
              <w:t>jving en ontvangst met koffie,</w:t>
            </w:r>
            <w:r w:rsidRPr="00024033">
              <w:rPr>
                <w:rFonts w:ascii="Calibri" w:eastAsia="Calibri" w:hAnsi="Calibri" w:cs="Calibri"/>
                <w:color w:val="auto"/>
              </w:rPr>
              <w:t xml:space="preserve"> thee</w:t>
            </w:r>
            <w:r w:rsidR="00A330D1" w:rsidRPr="00024033">
              <w:rPr>
                <w:rFonts w:ascii="Calibri" w:eastAsia="Calibri" w:hAnsi="Calibri" w:cs="Calibri"/>
                <w:color w:val="auto"/>
              </w:rPr>
              <w:t xml:space="preserve"> en </w:t>
            </w:r>
            <w:r w:rsidR="00024033">
              <w:rPr>
                <w:rFonts w:ascii="Calibri" w:eastAsia="Calibri" w:hAnsi="Calibri" w:cs="Calibri"/>
                <w:color w:val="auto"/>
              </w:rPr>
              <w:t xml:space="preserve">een </w:t>
            </w:r>
            <w:r w:rsidR="00A330D1" w:rsidRPr="00024033">
              <w:rPr>
                <w:rFonts w:ascii="Calibri" w:eastAsia="Calibri" w:hAnsi="Calibri" w:cs="Calibri"/>
                <w:color w:val="auto"/>
              </w:rPr>
              <w:t>broodje (indien opgegeven)</w:t>
            </w:r>
          </w:p>
        </w:tc>
      </w:tr>
      <w:tr w:rsidR="00024033" w:rsidRPr="00024033" w14:paraId="4A4CC25C" w14:textId="77777777">
        <w:trPr>
          <w:jc w:val="center"/>
        </w:trPr>
        <w:tc>
          <w:tcPr>
            <w:tcW w:w="1609" w:type="dxa"/>
            <w:tcMar>
              <w:left w:w="70" w:type="dxa"/>
              <w:right w:w="70" w:type="dxa"/>
            </w:tcMar>
          </w:tcPr>
          <w:p w14:paraId="321605B9" w14:textId="70C07484" w:rsidR="005C6E8F" w:rsidRPr="00024033" w:rsidRDefault="005C6E8F" w:rsidP="00024033">
            <w:pPr>
              <w:rPr>
                <w:b/>
                <w:color w:val="auto"/>
              </w:rPr>
            </w:pPr>
          </w:p>
        </w:tc>
        <w:tc>
          <w:tcPr>
            <w:tcW w:w="8127" w:type="dxa"/>
            <w:tcMar>
              <w:left w:w="70" w:type="dxa"/>
              <w:right w:w="70" w:type="dxa"/>
            </w:tcMar>
          </w:tcPr>
          <w:p w14:paraId="06D591F3" w14:textId="15AB8956" w:rsidR="00F61CA9" w:rsidRPr="00B016DF" w:rsidRDefault="00F61CA9" w:rsidP="00B016DF">
            <w:pPr>
              <w:rPr>
                <w:color w:val="auto"/>
              </w:rPr>
            </w:pPr>
          </w:p>
        </w:tc>
      </w:tr>
      <w:tr w:rsidR="00024033" w:rsidRPr="00024033" w14:paraId="7FC3E2BB" w14:textId="77777777">
        <w:trPr>
          <w:trHeight w:val="200"/>
          <w:jc w:val="center"/>
        </w:trPr>
        <w:tc>
          <w:tcPr>
            <w:tcW w:w="1609" w:type="dxa"/>
            <w:tcMar>
              <w:left w:w="70" w:type="dxa"/>
              <w:right w:w="70" w:type="dxa"/>
            </w:tcMar>
          </w:tcPr>
          <w:p w14:paraId="7DC92E44" w14:textId="2E6147B5" w:rsidR="005C6E8F" w:rsidRPr="00F61CA9" w:rsidRDefault="00F61CA9">
            <w:pPr>
              <w:contextualSpacing w:val="0"/>
              <w:rPr>
                <w:color w:val="auto"/>
              </w:rPr>
            </w:pPr>
            <w:r w:rsidRPr="00F61CA9">
              <w:rPr>
                <w:rFonts w:ascii="Calibri" w:eastAsia="Calibri" w:hAnsi="Calibri" w:cs="Calibri"/>
                <w:color w:val="auto"/>
              </w:rPr>
              <w:t>19:00 – 20:00</w:t>
            </w:r>
          </w:p>
        </w:tc>
        <w:tc>
          <w:tcPr>
            <w:tcW w:w="8127" w:type="dxa"/>
            <w:tcMar>
              <w:left w:w="70" w:type="dxa"/>
              <w:right w:w="70" w:type="dxa"/>
            </w:tcMar>
            <w:vAlign w:val="center"/>
          </w:tcPr>
          <w:p w14:paraId="7407B6CF" w14:textId="77777777" w:rsidR="00B016DF" w:rsidRPr="00216475" w:rsidRDefault="00B016DF" w:rsidP="00B016DF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b/>
                <w:color w:val="auto"/>
                <w:u w:val="single"/>
              </w:rPr>
            </w:pPr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 xml:space="preserve">Rob Pereira </w:t>
            </w:r>
            <w:proofErr w:type="spellStart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>en</w:t>
            </w:r>
            <w:proofErr w:type="spellEnd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 xml:space="preserve"> Tim </w:t>
            </w:r>
            <w:proofErr w:type="spellStart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>Stobernack</w:t>
            </w:r>
            <w:proofErr w:type="spellEnd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 xml:space="preserve">, </w:t>
            </w:r>
            <w:proofErr w:type="spellStart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>Voeding</w:t>
            </w:r>
            <w:proofErr w:type="spellEnd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 xml:space="preserve"> in </w:t>
            </w:r>
            <w:proofErr w:type="spellStart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>relatie</w:t>
            </w:r>
            <w:proofErr w:type="spellEnd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 xml:space="preserve"> tot ADHD. </w:t>
            </w:r>
          </w:p>
          <w:p w14:paraId="142AD2D6" w14:textId="22C9127F" w:rsidR="00B016DF" w:rsidRPr="00216475" w:rsidRDefault="00B016DF" w:rsidP="00B016DF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- </w:t>
            </w:r>
            <w:r w:rsidRPr="00216475">
              <w:rPr>
                <w:rFonts w:ascii="Calibri" w:eastAsia="Calibri" w:hAnsi="Calibri" w:cs="Calibri"/>
                <w:color w:val="auto"/>
              </w:rPr>
              <w:t>Preconceptie advies, in utero voeding via moeder, postpartum problemen zoals voedingsproblemen, obesitas, gebrek aan eetlust en wat te doen?</w:t>
            </w:r>
          </w:p>
          <w:p w14:paraId="3ED90740" w14:textId="77777777" w:rsidR="00B016DF" w:rsidRDefault="00B016DF" w:rsidP="00B016DF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- </w:t>
            </w:r>
            <w:r w:rsidRPr="00216475">
              <w:rPr>
                <w:rFonts w:ascii="Calibri" w:eastAsia="Calibri" w:hAnsi="Calibri" w:cs="Calibri"/>
                <w:color w:val="auto"/>
              </w:rPr>
              <w:t xml:space="preserve">Voedingssupplementen die worden gebruikt bij ADHD (al dan niet evidence based). </w:t>
            </w:r>
          </w:p>
          <w:p w14:paraId="10E8430B" w14:textId="77777777" w:rsidR="00B016DF" w:rsidRDefault="00B016DF" w:rsidP="00B016DF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auto"/>
              </w:rPr>
            </w:pPr>
          </w:p>
          <w:p w14:paraId="5F31D454" w14:textId="3960A801" w:rsidR="00B016DF" w:rsidRPr="00216475" w:rsidRDefault="00B016DF" w:rsidP="00B016DF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-</w:t>
            </w:r>
            <w:r w:rsidRPr="00216475">
              <w:rPr>
                <w:rFonts w:ascii="Calibri" w:eastAsia="Calibri" w:hAnsi="Calibri" w:cs="Calibri"/>
                <w:color w:val="auto"/>
              </w:rPr>
              <w:t xml:space="preserve"> Achtergronden en de uitvoering van de BRAIN studie.</w:t>
            </w:r>
          </w:p>
          <w:p w14:paraId="2A00E7A8" w14:textId="5A91CA8A" w:rsidR="005C6E8F" w:rsidRPr="00024033" w:rsidRDefault="005C6E8F">
            <w:pPr>
              <w:rPr>
                <w:color w:val="auto"/>
              </w:rPr>
            </w:pPr>
          </w:p>
        </w:tc>
      </w:tr>
      <w:tr w:rsidR="00024033" w:rsidRPr="00024033" w14:paraId="1E8CE400" w14:textId="77777777">
        <w:trPr>
          <w:trHeight w:val="100"/>
          <w:jc w:val="center"/>
        </w:trPr>
        <w:tc>
          <w:tcPr>
            <w:tcW w:w="1609" w:type="dxa"/>
            <w:tcMar>
              <w:left w:w="70" w:type="dxa"/>
              <w:right w:w="70" w:type="dxa"/>
            </w:tcMar>
          </w:tcPr>
          <w:p w14:paraId="18DE23CF" w14:textId="4B697833" w:rsidR="005C6E8F" w:rsidRPr="00024033" w:rsidRDefault="00024033" w:rsidP="00024033">
            <w:pPr>
              <w:contextualSpacing w:val="0"/>
              <w:rPr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20:00</w:t>
            </w:r>
            <w:r w:rsidR="00212B8A" w:rsidRPr="00024033">
              <w:rPr>
                <w:rFonts w:ascii="Calibri" w:eastAsia="Calibri" w:hAnsi="Calibri" w:cs="Calibri"/>
                <w:color w:val="auto"/>
              </w:rPr>
              <w:t xml:space="preserve"> – 2</w:t>
            </w:r>
            <w:r>
              <w:rPr>
                <w:rFonts w:ascii="Calibri" w:eastAsia="Calibri" w:hAnsi="Calibri" w:cs="Calibri"/>
                <w:color w:val="auto"/>
              </w:rPr>
              <w:t>1:00</w:t>
            </w:r>
          </w:p>
        </w:tc>
        <w:tc>
          <w:tcPr>
            <w:tcW w:w="8127" w:type="dxa"/>
            <w:tcMar>
              <w:left w:w="70" w:type="dxa"/>
              <w:right w:w="70" w:type="dxa"/>
            </w:tcMar>
            <w:vAlign w:val="center"/>
          </w:tcPr>
          <w:p w14:paraId="4374D05B" w14:textId="77777777" w:rsidR="00B016DF" w:rsidRPr="00216475" w:rsidRDefault="00B016DF" w:rsidP="00B016DF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b/>
                <w:color w:val="auto"/>
                <w:u w:val="single"/>
              </w:rPr>
            </w:pPr>
            <w:proofErr w:type="spellStart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>Teuni</w:t>
            </w:r>
            <w:proofErr w:type="spellEnd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 xml:space="preserve"> </w:t>
            </w:r>
            <w:proofErr w:type="spellStart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>Verhagen</w:t>
            </w:r>
            <w:proofErr w:type="spellEnd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 xml:space="preserve">, </w:t>
            </w:r>
            <w:proofErr w:type="spellStart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>Feiten</w:t>
            </w:r>
            <w:proofErr w:type="spellEnd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 xml:space="preserve"> &amp; </w:t>
            </w:r>
            <w:proofErr w:type="spellStart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>fabels</w:t>
            </w:r>
            <w:proofErr w:type="spellEnd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 xml:space="preserve">: </w:t>
            </w:r>
            <w:proofErr w:type="spellStart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>alle</w:t>
            </w:r>
            <w:proofErr w:type="spellEnd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 xml:space="preserve"> </w:t>
            </w:r>
            <w:proofErr w:type="spellStart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>voedingshypes</w:t>
            </w:r>
            <w:proofErr w:type="spellEnd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 xml:space="preserve"> op </w:t>
            </w:r>
            <w:proofErr w:type="spellStart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>een</w:t>
            </w:r>
            <w:proofErr w:type="spellEnd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 xml:space="preserve"> </w:t>
            </w:r>
            <w:proofErr w:type="spellStart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>rij</w:t>
            </w:r>
            <w:proofErr w:type="spellEnd"/>
            <w:r w:rsidRPr="00216475">
              <w:rPr>
                <w:rFonts w:ascii="Calibri" w:eastAsia="Calibri" w:hAnsi="Calibri" w:cs="Calibri"/>
                <w:b/>
                <w:color w:val="auto"/>
                <w:u w:val="single"/>
              </w:rPr>
              <w:t>.</w:t>
            </w:r>
          </w:p>
          <w:p w14:paraId="7369FB70" w14:textId="2A3DE8D9" w:rsidR="00B016DF" w:rsidRPr="00216475" w:rsidRDefault="00B016DF" w:rsidP="00B016DF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216475">
              <w:rPr>
                <w:rFonts w:ascii="Calibri" w:eastAsia="Calibri" w:hAnsi="Calibri" w:cs="Calibri"/>
                <w:color w:val="auto"/>
              </w:rPr>
              <w:t>Hierin</w:t>
            </w:r>
            <w:proofErr w:type="spellEnd"/>
            <w:r w:rsidRPr="00216475">
              <w:rPr>
                <w:rFonts w:ascii="Calibri" w:eastAsia="Calibri" w:hAnsi="Calibri" w:cs="Calibri"/>
                <w:color w:val="auto"/>
              </w:rPr>
              <w:t xml:space="preserve"> </w:t>
            </w:r>
            <w:proofErr w:type="spellStart"/>
            <w:r w:rsidRPr="00216475">
              <w:rPr>
                <w:rFonts w:ascii="Calibri" w:eastAsia="Calibri" w:hAnsi="Calibri" w:cs="Calibri"/>
                <w:color w:val="auto"/>
              </w:rPr>
              <w:t>komen</w:t>
            </w:r>
            <w:proofErr w:type="spellEnd"/>
            <w:r w:rsidRPr="00216475">
              <w:rPr>
                <w:rFonts w:ascii="Calibri" w:eastAsia="Calibri" w:hAnsi="Calibri" w:cs="Calibri"/>
                <w:color w:val="auto"/>
              </w:rPr>
              <w:t xml:space="preserve"> verschillende hypes naar voren</w:t>
            </w:r>
            <w:r w:rsidR="006A1515">
              <w:rPr>
                <w:rFonts w:ascii="Calibri" w:eastAsia="Calibri" w:hAnsi="Calibri" w:cs="Calibri"/>
                <w:color w:val="auto"/>
              </w:rPr>
              <w:t xml:space="preserve"> zoals</w:t>
            </w:r>
            <w:r w:rsidRPr="00216475">
              <w:rPr>
                <w:rFonts w:ascii="Calibri" w:eastAsia="Calibri" w:hAnsi="Calibri" w:cs="Calibri"/>
                <w:color w:val="auto"/>
              </w:rPr>
              <w:t>:</w:t>
            </w:r>
          </w:p>
          <w:p w14:paraId="43DFE35C" w14:textId="77777777" w:rsidR="00B016DF" w:rsidRPr="00216475" w:rsidRDefault="00B016DF" w:rsidP="00B016DF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216475">
              <w:rPr>
                <w:rFonts w:ascii="Calibri" w:eastAsia="Calibri" w:hAnsi="Calibri" w:cs="Calibri"/>
                <w:color w:val="auto"/>
              </w:rPr>
              <w:t>Kurkuma</w:t>
            </w:r>
            <w:proofErr w:type="spellEnd"/>
            <w:r w:rsidRPr="00216475">
              <w:rPr>
                <w:rFonts w:ascii="Calibri" w:eastAsia="Calibri" w:hAnsi="Calibri" w:cs="Calibri"/>
                <w:color w:val="auto"/>
              </w:rPr>
              <w:t xml:space="preserve"> </w:t>
            </w:r>
            <w:proofErr w:type="spellStart"/>
            <w:r w:rsidRPr="00216475">
              <w:rPr>
                <w:rFonts w:ascii="Calibri" w:eastAsia="Calibri" w:hAnsi="Calibri" w:cs="Calibri"/>
                <w:color w:val="auto"/>
              </w:rPr>
              <w:t>werkt</w:t>
            </w:r>
            <w:proofErr w:type="spellEnd"/>
            <w:r w:rsidRPr="00216475">
              <w:rPr>
                <w:rFonts w:ascii="Calibri" w:eastAsia="Calibri" w:hAnsi="Calibri" w:cs="Calibri"/>
                <w:color w:val="auto"/>
              </w:rPr>
              <w:t xml:space="preserve"> </w:t>
            </w:r>
            <w:proofErr w:type="spellStart"/>
            <w:r w:rsidRPr="00216475">
              <w:rPr>
                <w:rFonts w:ascii="Calibri" w:eastAsia="Calibri" w:hAnsi="Calibri" w:cs="Calibri"/>
                <w:color w:val="auto"/>
              </w:rPr>
              <w:t>ontstekingremmend</w:t>
            </w:r>
            <w:proofErr w:type="spellEnd"/>
          </w:p>
          <w:p w14:paraId="4BC01619" w14:textId="77777777" w:rsidR="00B016DF" w:rsidRPr="00216475" w:rsidRDefault="00B016DF" w:rsidP="00B016DF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bookmarkStart w:id="0" w:name="_GoBack"/>
            <w:bookmarkEnd w:id="0"/>
            <w:r w:rsidRPr="00216475">
              <w:rPr>
                <w:rFonts w:ascii="Calibri" w:eastAsia="Calibri" w:hAnsi="Calibri" w:cs="Calibri"/>
                <w:color w:val="auto"/>
              </w:rPr>
              <w:t>Gevaar van orthorexia </w:t>
            </w:r>
          </w:p>
          <w:p w14:paraId="1D108A0D" w14:textId="262C1E6F" w:rsidR="00F61CA9" w:rsidRPr="00024033" w:rsidRDefault="00F61CA9" w:rsidP="00F61CA9">
            <w:pPr>
              <w:rPr>
                <w:color w:val="auto"/>
              </w:rPr>
            </w:pPr>
          </w:p>
        </w:tc>
      </w:tr>
      <w:tr w:rsidR="005C6E8F" w:rsidRPr="00024033" w14:paraId="7B67FE60" w14:textId="77777777">
        <w:trPr>
          <w:trHeight w:val="260"/>
          <w:jc w:val="center"/>
        </w:trPr>
        <w:tc>
          <w:tcPr>
            <w:tcW w:w="1609" w:type="dxa"/>
            <w:tcMar>
              <w:left w:w="70" w:type="dxa"/>
              <w:right w:w="70" w:type="dxa"/>
            </w:tcMar>
          </w:tcPr>
          <w:p w14:paraId="518A78D8" w14:textId="53D8D094" w:rsidR="005C6E8F" w:rsidRPr="00024033" w:rsidRDefault="008F7620" w:rsidP="0028611B">
            <w:pPr>
              <w:contextualSpacing w:val="0"/>
              <w:rPr>
                <w:color w:val="auto"/>
              </w:rPr>
            </w:pPr>
            <w:r w:rsidRPr="00024033">
              <w:rPr>
                <w:rFonts w:ascii="Calibri" w:eastAsia="Calibri" w:hAnsi="Calibri" w:cs="Calibri"/>
                <w:color w:val="auto"/>
              </w:rPr>
              <w:t>2</w:t>
            </w:r>
            <w:r w:rsidR="00024033">
              <w:rPr>
                <w:rFonts w:ascii="Calibri" w:eastAsia="Calibri" w:hAnsi="Calibri" w:cs="Calibri"/>
                <w:color w:val="auto"/>
              </w:rPr>
              <w:t>1:00</w:t>
            </w:r>
          </w:p>
        </w:tc>
        <w:tc>
          <w:tcPr>
            <w:tcW w:w="8127" w:type="dxa"/>
            <w:tcMar>
              <w:left w:w="70" w:type="dxa"/>
              <w:right w:w="70" w:type="dxa"/>
            </w:tcMar>
          </w:tcPr>
          <w:p w14:paraId="484ADF5E" w14:textId="77777777" w:rsidR="005C6E8F" w:rsidRPr="00024033" w:rsidRDefault="009A27C2">
            <w:pPr>
              <w:contextualSpacing w:val="0"/>
              <w:rPr>
                <w:color w:val="auto"/>
              </w:rPr>
            </w:pPr>
            <w:r w:rsidRPr="00024033">
              <w:rPr>
                <w:rFonts w:ascii="Calibri" w:eastAsia="Calibri" w:hAnsi="Calibri" w:cs="Calibri"/>
                <w:b/>
                <w:color w:val="auto"/>
              </w:rPr>
              <w:t xml:space="preserve">Afsluiting </w:t>
            </w:r>
          </w:p>
        </w:tc>
      </w:tr>
    </w:tbl>
    <w:p w14:paraId="38490C4D" w14:textId="75A47E0B" w:rsidR="00F61CA9" w:rsidRDefault="00F61CA9">
      <w:pPr>
        <w:rPr>
          <w:color w:val="auto"/>
        </w:rPr>
      </w:pPr>
    </w:p>
    <w:p w14:paraId="428470EB" w14:textId="77777777" w:rsidR="00F61CA9" w:rsidRDefault="00F61CA9">
      <w:pPr>
        <w:rPr>
          <w:color w:val="auto"/>
        </w:rPr>
      </w:pPr>
      <w:r>
        <w:rPr>
          <w:color w:val="auto"/>
        </w:rPr>
        <w:br w:type="page"/>
      </w:r>
    </w:p>
    <w:p w14:paraId="3DA4C849" w14:textId="77777777" w:rsidR="00EC5D94" w:rsidRPr="00024033" w:rsidRDefault="00EC5D94">
      <w:pPr>
        <w:rPr>
          <w:color w:val="auto"/>
        </w:rPr>
      </w:pPr>
    </w:p>
    <w:p w14:paraId="5B500F69" w14:textId="44EFA2E5" w:rsidR="005C6E8F" w:rsidRDefault="009A27C2">
      <w:pPr>
        <w:ind w:right="-100"/>
        <w:jc w:val="center"/>
      </w:pPr>
      <w:r>
        <w:rPr>
          <w:noProof/>
        </w:rPr>
        <w:drawing>
          <wp:inline distT="114300" distB="114300" distL="114300" distR="114300" wp14:anchorId="49E4C8C6" wp14:editId="68F73A94">
            <wp:extent cx="2717902" cy="1303221"/>
            <wp:effectExtent l="0" t="0" r="0" b="0"/>
            <wp:docPr id="4" name="image04.jpg" descr="C:\Users\Mara\Documents\Mara\AJN-VVC\logo A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C:\Users\Mara\Documents\Mara\AJN-VVC\logo AJ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902" cy="1303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6C192B" w14:textId="77777777" w:rsidR="005C6E8F" w:rsidRDefault="009A27C2">
      <w:pPr>
        <w:ind w:right="-100"/>
        <w:jc w:val="center"/>
      </w:pPr>
      <w:r>
        <w:rPr>
          <w:rFonts w:ascii="Calibri" w:eastAsia="Calibri" w:hAnsi="Calibri" w:cs="Calibri"/>
          <w:b/>
          <w:sz w:val="48"/>
          <w:szCs w:val="48"/>
        </w:rPr>
        <w:t>Algemene informatie</w:t>
      </w:r>
    </w:p>
    <w:p w14:paraId="49B6FF1E" w14:textId="7629210C" w:rsidR="005C6E8F" w:rsidRDefault="00AB748B">
      <w:pPr>
        <w:spacing w:line="240" w:lineRule="auto"/>
        <w:ind w:right="-100"/>
        <w:jc w:val="center"/>
      </w:pPr>
      <w:r>
        <w:rPr>
          <w:rFonts w:ascii="Calibri" w:eastAsia="Calibri" w:hAnsi="Calibri" w:cs="Calibri"/>
          <w:sz w:val="48"/>
          <w:szCs w:val="48"/>
        </w:rPr>
        <w:t>Scholingsavondencyclus</w:t>
      </w:r>
    </w:p>
    <w:p w14:paraId="0C65F453" w14:textId="77777777" w:rsidR="005C6E8F" w:rsidRDefault="005C6E8F">
      <w:pPr>
        <w:ind w:right="-100"/>
      </w:pPr>
    </w:p>
    <w:p w14:paraId="3E5AC023" w14:textId="77777777" w:rsidR="005C6E8F" w:rsidRPr="00791BB6" w:rsidRDefault="009A27C2">
      <w:pPr>
        <w:ind w:right="-100"/>
        <w:rPr>
          <w:rFonts w:asciiTheme="minorHAnsi" w:hAnsiTheme="minorHAnsi"/>
        </w:rPr>
      </w:pPr>
      <w:r w:rsidRPr="00791BB6">
        <w:rPr>
          <w:rFonts w:asciiTheme="minorHAnsi" w:eastAsia="Cambria" w:hAnsiTheme="minorHAnsi" w:cs="Cambria"/>
          <w:b/>
          <w:sz w:val="40"/>
          <w:szCs w:val="40"/>
        </w:rPr>
        <w:t>Kosten:</w:t>
      </w:r>
    </w:p>
    <w:p w14:paraId="44E6EB44" w14:textId="3968B5AC" w:rsidR="00AF25E3" w:rsidRPr="00AF25E3" w:rsidRDefault="009A27C2" w:rsidP="00AF25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lang w:val="en-US"/>
        </w:rPr>
      </w:pPr>
      <w:r w:rsidRPr="00791BB6">
        <w:rPr>
          <w:rFonts w:asciiTheme="minorHAnsi" w:eastAsia="Cambria" w:hAnsiTheme="minorHAnsi" w:cs="Cambria"/>
        </w:rPr>
        <w:t>De kosten voor deze dag bedragen:</w:t>
      </w:r>
      <w:r w:rsidR="00AF25E3">
        <w:rPr>
          <w:rFonts w:asciiTheme="minorHAnsi" w:eastAsia="Cambria" w:hAnsiTheme="minorHAnsi" w:cs="Cambria"/>
        </w:rPr>
        <w:t xml:space="preserve">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Voor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leden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van de AJN is de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bijeenkomst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gratis.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Niet-leden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zijn</w:t>
      </w:r>
      <w:proofErr w:type="spellEnd"/>
      <w:r w:rsidR="00F61CA9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F61CA9">
        <w:rPr>
          <w:rFonts w:ascii="Calibri" w:hAnsi="Calibri" w:cs="Calibri"/>
          <w:iCs/>
          <w:color w:val="auto"/>
          <w:lang w:val="en-US"/>
        </w:rPr>
        <w:t>welkom</w:t>
      </w:r>
      <w:proofErr w:type="spellEnd"/>
      <w:r w:rsidR="00F61CA9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F61CA9">
        <w:rPr>
          <w:rFonts w:ascii="Calibri" w:hAnsi="Calibri" w:cs="Calibri"/>
          <w:iCs/>
          <w:color w:val="auto"/>
          <w:lang w:val="en-US"/>
        </w:rPr>
        <w:t>tegen</w:t>
      </w:r>
      <w:proofErr w:type="spellEnd"/>
      <w:r w:rsidR="00F61CA9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F61CA9">
        <w:rPr>
          <w:rFonts w:ascii="Calibri" w:hAnsi="Calibri" w:cs="Calibri"/>
          <w:iCs/>
          <w:color w:val="auto"/>
          <w:lang w:val="en-US"/>
        </w:rPr>
        <w:t>betaling</w:t>
      </w:r>
      <w:proofErr w:type="spellEnd"/>
      <w:r w:rsidR="00F61CA9">
        <w:rPr>
          <w:rFonts w:ascii="Calibri" w:hAnsi="Calibri" w:cs="Calibri"/>
          <w:iCs/>
          <w:color w:val="auto"/>
          <w:lang w:val="en-US"/>
        </w:rPr>
        <w:t xml:space="preserve"> van €25</w:t>
      </w:r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.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Dit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bedrag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wordt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teruggegeven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indien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men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ter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plekke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lid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wordt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van de AJN.</w:t>
      </w:r>
    </w:p>
    <w:p w14:paraId="4392B220" w14:textId="77777777" w:rsidR="00AF25E3" w:rsidRDefault="00AF25E3" w:rsidP="00AF25E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color w:val="4886CE"/>
          <w:sz w:val="30"/>
          <w:szCs w:val="30"/>
          <w:lang w:val="en-US"/>
        </w:rPr>
      </w:pPr>
    </w:p>
    <w:p w14:paraId="548EEF3D" w14:textId="77777777" w:rsidR="005C6E8F" w:rsidRPr="00791BB6" w:rsidRDefault="009A27C2">
      <w:pPr>
        <w:widowControl/>
        <w:spacing w:line="240" w:lineRule="auto"/>
        <w:ind w:right="-100"/>
        <w:jc w:val="both"/>
        <w:rPr>
          <w:rFonts w:asciiTheme="minorHAnsi" w:hAnsiTheme="minorHAnsi"/>
        </w:rPr>
      </w:pPr>
      <w:r w:rsidRPr="00791BB6">
        <w:rPr>
          <w:rFonts w:asciiTheme="minorHAnsi" w:eastAsia="Cambria" w:hAnsiTheme="minorHAnsi" w:cs="Cambria"/>
          <w:b/>
          <w:sz w:val="40"/>
          <w:szCs w:val="40"/>
        </w:rPr>
        <w:t>Aanmelden:</w:t>
      </w:r>
    </w:p>
    <w:p w14:paraId="4F607C70" w14:textId="1FEE9E5B" w:rsidR="00AF25E3" w:rsidRPr="006613B8" w:rsidRDefault="00AF25E3" w:rsidP="00AF25E3">
      <w:pPr>
        <w:ind w:right="-100"/>
        <w:jc w:val="both"/>
        <w:rPr>
          <w:rFonts w:asciiTheme="minorHAnsi" w:hAnsiTheme="minorHAnsi"/>
          <w:color w:val="FF0000"/>
        </w:rPr>
      </w:pP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Graag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opgave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 via</w:t>
      </w:r>
      <w:r w:rsidR="00D93BA7">
        <w:rPr>
          <w:rFonts w:ascii="Calibri" w:hAnsi="Calibri" w:cs="Calibri"/>
          <w:iCs/>
          <w:color w:val="auto"/>
          <w:lang w:val="en-US"/>
        </w:rPr>
        <w:t xml:space="preserve"> e-captain</w:t>
      </w:r>
      <w:r w:rsidR="00024033">
        <w:rPr>
          <w:rFonts w:ascii="Calibri" w:hAnsi="Calibri" w:cs="Calibri"/>
          <w:iCs/>
          <w:color w:val="auto"/>
          <w:lang w:val="en-US"/>
        </w:rPr>
        <w:t xml:space="preserve"> of via </w:t>
      </w:r>
      <w:hyperlink r:id="rId8">
        <w:r w:rsidR="00C14A71" w:rsidRPr="00E578F5">
          <w:rPr>
            <w:color w:val="0000FF"/>
            <w:sz w:val="24"/>
            <w:szCs w:val="24"/>
            <w:u w:val="single"/>
          </w:rPr>
          <w:t>utrecht@artsenjgz.nl</w:t>
        </w:r>
      </w:hyperlink>
      <w:r w:rsidRPr="006613B8">
        <w:rPr>
          <w:rFonts w:ascii="Calibri" w:hAnsi="Calibri" w:cs="Calibri"/>
          <w:iCs/>
          <w:color w:val="FF0000"/>
          <w:lang w:val="en-US"/>
        </w:rPr>
        <w:t xml:space="preserve"> </w:t>
      </w:r>
      <w:r w:rsidRPr="0028611B">
        <w:rPr>
          <w:rFonts w:ascii="Calibri" w:hAnsi="Calibri" w:cs="Calibri"/>
          <w:iCs/>
          <w:color w:val="auto"/>
          <w:lang w:val="en-US"/>
        </w:rPr>
        <w:t xml:space="preserve">of je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wel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>/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niet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aanwezig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 bent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bij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 de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broodmaaltijd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,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tevens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graag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vermelding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 van BIG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nummer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>.</w:t>
      </w:r>
    </w:p>
    <w:p w14:paraId="69E63A41" w14:textId="77777777" w:rsidR="005C6E8F" w:rsidRPr="00791BB6" w:rsidRDefault="005C6E8F">
      <w:pPr>
        <w:widowControl/>
        <w:spacing w:line="240" w:lineRule="auto"/>
        <w:ind w:right="-100"/>
        <w:jc w:val="both"/>
        <w:rPr>
          <w:rFonts w:asciiTheme="minorHAnsi" w:hAnsiTheme="minorHAnsi"/>
        </w:rPr>
      </w:pPr>
    </w:p>
    <w:p w14:paraId="4055CCE5" w14:textId="77777777" w:rsidR="005C6E8F" w:rsidRPr="00791BB6" w:rsidRDefault="009A27C2">
      <w:pPr>
        <w:widowControl/>
        <w:spacing w:line="240" w:lineRule="auto"/>
        <w:ind w:right="-100"/>
        <w:jc w:val="both"/>
        <w:rPr>
          <w:rFonts w:asciiTheme="minorHAnsi" w:hAnsiTheme="minorHAnsi"/>
        </w:rPr>
      </w:pPr>
      <w:r w:rsidRPr="00791BB6">
        <w:rPr>
          <w:rFonts w:asciiTheme="minorHAnsi" w:eastAsia="Cambria" w:hAnsiTheme="minorHAnsi" w:cs="Cambria"/>
          <w:b/>
          <w:sz w:val="40"/>
          <w:szCs w:val="40"/>
        </w:rPr>
        <w:t>Inschrijving:</w:t>
      </w:r>
    </w:p>
    <w:p w14:paraId="36A23BA4" w14:textId="728400E4" w:rsidR="005C6E8F" w:rsidRPr="00791BB6" w:rsidRDefault="009A27C2">
      <w:pPr>
        <w:widowControl/>
        <w:spacing w:line="240" w:lineRule="auto"/>
        <w:ind w:right="-100"/>
        <w:jc w:val="both"/>
        <w:rPr>
          <w:rFonts w:asciiTheme="minorHAnsi" w:hAnsiTheme="minorHAnsi"/>
        </w:rPr>
      </w:pPr>
      <w:r w:rsidRPr="00791BB6">
        <w:rPr>
          <w:rFonts w:asciiTheme="minorHAnsi" w:eastAsia="Cambria" w:hAnsiTheme="minorHAnsi" w:cs="Cambria"/>
        </w:rPr>
        <w:t>Inschrijving vindt plaats op volgorde van binnenkomst</w:t>
      </w:r>
      <w:r w:rsidR="00AB748B">
        <w:rPr>
          <w:rFonts w:asciiTheme="minorHAnsi" w:eastAsia="Cambria" w:hAnsiTheme="minorHAnsi" w:cs="Cambria"/>
        </w:rPr>
        <w:t xml:space="preserve"> van aanmelding</w:t>
      </w:r>
      <w:r w:rsidRPr="00791BB6">
        <w:rPr>
          <w:rFonts w:asciiTheme="minorHAnsi" w:eastAsia="Cambria" w:hAnsiTheme="minorHAnsi" w:cs="Cambria"/>
        </w:rPr>
        <w:t>. Indien u niet geplaatst kunt worden, nemen we contact met u op.</w:t>
      </w:r>
    </w:p>
    <w:p w14:paraId="08D6E33D" w14:textId="29300C74" w:rsidR="005C6E8F" w:rsidRPr="00791BB6" w:rsidRDefault="009A27C2">
      <w:pPr>
        <w:widowControl/>
        <w:spacing w:line="240" w:lineRule="auto"/>
        <w:ind w:left="-851" w:right="-100" w:firstLine="851"/>
        <w:jc w:val="both"/>
        <w:rPr>
          <w:rFonts w:asciiTheme="minorHAnsi" w:hAnsiTheme="minorHAnsi"/>
        </w:rPr>
      </w:pPr>
      <w:r w:rsidRPr="00791BB6">
        <w:rPr>
          <w:rFonts w:asciiTheme="minorHAnsi" w:eastAsia="Cambria" w:hAnsiTheme="minorHAnsi" w:cs="Cambria"/>
        </w:rPr>
        <w:t xml:space="preserve">Accreditatie is </w:t>
      </w:r>
      <w:r w:rsidR="00A80470">
        <w:rPr>
          <w:rFonts w:asciiTheme="minorHAnsi" w:eastAsia="Cambria" w:hAnsiTheme="minorHAnsi" w:cs="Cambria"/>
        </w:rPr>
        <w:t>aangevraagd bij</w:t>
      </w:r>
      <w:r w:rsidR="00AB748B">
        <w:rPr>
          <w:rFonts w:asciiTheme="minorHAnsi" w:eastAsia="Cambria" w:hAnsiTheme="minorHAnsi" w:cs="Cambria"/>
        </w:rPr>
        <w:t xml:space="preserve"> het ABSG voor 2 </w:t>
      </w:r>
      <w:r w:rsidRPr="00791BB6">
        <w:rPr>
          <w:rFonts w:asciiTheme="minorHAnsi" w:eastAsia="Cambria" w:hAnsiTheme="minorHAnsi" w:cs="Cambria"/>
        </w:rPr>
        <w:t>punten.</w:t>
      </w:r>
    </w:p>
    <w:p w14:paraId="36D85AC6" w14:textId="77777777" w:rsidR="005C6E8F" w:rsidRPr="00791BB6" w:rsidRDefault="005C6E8F">
      <w:pPr>
        <w:widowControl/>
        <w:spacing w:line="240" w:lineRule="auto"/>
        <w:ind w:left="-851" w:right="-100" w:firstLine="851"/>
        <w:jc w:val="both"/>
        <w:rPr>
          <w:rFonts w:asciiTheme="minorHAnsi" w:hAnsiTheme="minorHAnsi"/>
        </w:rPr>
      </w:pPr>
    </w:p>
    <w:sectPr w:rsidR="005C6E8F" w:rsidRPr="00791BB6">
      <w:footerReference w:type="default" r:id="rId9"/>
      <w:pgSz w:w="11906" w:h="16838"/>
      <w:pgMar w:top="1133" w:right="901" w:bottom="568" w:left="53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3A01E" w14:textId="77777777" w:rsidR="00CF75EF" w:rsidRDefault="00CF75EF">
      <w:pPr>
        <w:spacing w:line="240" w:lineRule="auto"/>
      </w:pPr>
      <w:r>
        <w:separator/>
      </w:r>
    </w:p>
  </w:endnote>
  <w:endnote w:type="continuationSeparator" w:id="0">
    <w:p w14:paraId="0347BD5F" w14:textId="77777777" w:rsidR="00CF75EF" w:rsidRDefault="00CF7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3B29" w14:textId="77777777" w:rsidR="00A330D1" w:rsidRDefault="00A330D1">
    <w:pPr>
      <w:spacing w:after="708"/>
      <w:ind w:right="-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160D" w14:textId="77777777" w:rsidR="00CF75EF" w:rsidRDefault="00CF75EF">
      <w:pPr>
        <w:spacing w:line="240" w:lineRule="auto"/>
      </w:pPr>
      <w:r>
        <w:separator/>
      </w:r>
    </w:p>
  </w:footnote>
  <w:footnote w:type="continuationSeparator" w:id="0">
    <w:p w14:paraId="47537B32" w14:textId="77777777" w:rsidR="00CF75EF" w:rsidRDefault="00CF75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1E10"/>
    <w:multiLevelType w:val="hybridMultilevel"/>
    <w:tmpl w:val="DCF66230"/>
    <w:lvl w:ilvl="0" w:tplc="0413000F">
      <w:start w:val="1"/>
      <w:numFmt w:val="decimal"/>
      <w:lvlText w:val="%1."/>
      <w:lvlJc w:val="left"/>
      <w:pPr>
        <w:ind w:left="785" w:hanging="360"/>
      </w:pPr>
    </w:lvl>
    <w:lvl w:ilvl="1" w:tplc="04130019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CF66F20"/>
    <w:multiLevelType w:val="hybridMultilevel"/>
    <w:tmpl w:val="D4E6F9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8F"/>
    <w:rsid w:val="00021DC6"/>
    <w:rsid w:val="00024033"/>
    <w:rsid w:val="000269FC"/>
    <w:rsid w:val="00053319"/>
    <w:rsid w:val="00085449"/>
    <w:rsid w:val="001B34D4"/>
    <w:rsid w:val="00212B8A"/>
    <w:rsid w:val="00251DC8"/>
    <w:rsid w:val="0028611B"/>
    <w:rsid w:val="00372FBE"/>
    <w:rsid w:val="004150F5"/>
    <w:rsid w:val="0042462A"/>
    <w:rsid w:val="004A1A78"/>
    <w:rsid w:val="005C6E8F"/>
    <w:rsid w:val="0063381B"/>
    <w:rsid w:val="006613B8"/>
    <w:rsid w:val="006A1515"/>
    <w:rsid w:val="00767ECC"/>
    <w:rsid w:val="007774DB"/>
    <w:rsid w:val="00791BB6"/>
    <w:rsid w:val="007F3E03"/>
    <w:rsid w:val="008C4CF8"/>
    <w:rsid w:val="008F4D00"/>
    <w:rsid w:val="008F7620"/>
    <w:rsid w:val="009A09F4"/>
    <w:rsid w:val="009A27C2"/>
    <w:rsid w:val="00A330D1"/>
    <w:rsid w:val="00A80470"/>
    <w:rsid w:val="00AB748B"/>
    <w:rsid w:val="00AF25E3"/>
    <w:rsid w:val="00B016DF"/>
    <w:rsid w:val="00B21D55"/>
    <w:rsid w:val="00C14A71"/>
    <w:rsid w:val="00C57255"/>
    <w:rsid w:val="00C70772"/>
    <w:rsid w:val="00CB6572"/>
    <w:rsid w:val="00CF75EF"/>
    <w:rsid w:val="00D05DA3"/>
    <w:rsid w:val="00D71D7C"/>
    <w:rsid w:val="00D93BA7"/>
    <w:rsid w:val="00DB15B4"/>
    <w:rsid w:val="00DE3956"/>
    <w:rsid w:val="00E6490A"/>
    <w:rsid w:val="00EC5D94"/>
    <w:rsid w:val="00F578B7"/>
    <w:rsid w:val="00F61CA9"/>
    <w:rsid w:val="00F8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DD0BAE"/>
  <w15:docId w15:val="{364FDEAE-55BC-4538-B11C-91AE5EF4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jc w:val="center"/>
      <w:outlineLvl w:val="0"/>
    </w:pPr>
    <w:rPr>
      <w:rFonts w:ascii="Quattrocento" w:eastAsia="Quattrocento" w:hAnsi="Quattrocento" w:cs="Quattrocento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line="240" w:lineRule="auto"/>
      <w:jc w:val="center"/>
    </w:pPr>
    <w:rPr>
      <w:rFonts w:ascii="Quattrocento" w:eastAsia="Quattrocento" w:hAnsi="Quattrocento" w:cs="Quattrocento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B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2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B8A"/>
    <w:pPr>
      <w:widowControl/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B8A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F762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3319"/>
    <w:rPr>
      <w:b/>
      <w:bCs/>
    </w:rPr>
  </w:style>
  <w:style w:type="character" w:styleId="Emphasis">
    <w:name w:val="Emphasis"/>
    <w:basedOn w:val="DefaultParagraphFont"/>
    <w:uiPriority w:val="20"/>
    <w:qFormat/>
    <w:rsid w:val="00053319"/>
    <w:rPr>
      <w:i/>
      <w:iCs/>
    </w:rPr>
  </w:style>
  <w:style w:type="paragraph" w:styleId="ListParagraph">
    <w:name w:val="List Paragraph"/>
    <w:basedOn w:val="Normal"/>
    <w:uiPriority w:val="34"/>
    <w:qFormat/>
    <w:rsid w:val="00F6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recht@artsenjgz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 Hendriks</dc:creator>
  <cp:lastModifiedBy>Mirjam Wouters</cp:lastModifiedBy>
  <cp:revision>6</cp:revision>
  <cp:lastPrinted>2018-09-20T12:50:00Z</cp:lastPrinted>
  <dcterms:created xsi:type="dcterms:W3CDTF">2018-09-20T11:51:00Z</dcterms:created>
  <dcterms:modified xsi:type="dcterms:W3CDTF">2018-09-20T14:33:00Z</dcterms:modified>
</cp:coreProperties>
</file>